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4EC" w:rsidRDefault="009754EC" w:rsidP="004B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9754EC" w:rsidRDefault="009754EC" w:rsidP="004B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МАЛООЗЕРСКОГО МУНИЦИПАЛЬНОГО ОБРАЗОВАНИЯ</w:t>
      </w:r>
    </w:p>
    <w:p w:rsidR="009754EC" w:rsidRDefault="009754EC" w:rsidP="004B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9754EC" w:rsidRDefault="009754EC" w:rsidP="004B23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9754EC" w:rsidRDefault="009754EC" w:rsidP="004B23A9">
      <w:pPr>
        <w:jc w:val="center"/>
        <w:rPr>
          <w:sz w:val="28"/>
          <w:szCs w:val="28"/>
        </w:rPr>
      </w:pPr>
    </w:p>
    <w:p w:rsidR="009754EC" w:rsidRDefault="009754EC" w:rsidP="004B23A9">
      <w:pPr>
        <w:pStyle w:val="ConsTitle"/>
        <w:widowControl/>
        <w:ind w:left="-1080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</w:t>
      </w:r>
      <w:r w:rsidR="00BE2E83">
        <w:rPr>
          <w:rFonts w:ascii="Times New Roman" w:hAnsi="Times New Roman" w:cs="Times New Roman"/>
          <w:sz w:val="28"/>
          <w:szCs w:val="28"/>
        </w:rPr>
        <w:t xml:space="preserve"> </w:t>
      </w:r>
      <w:r w:rsidR="005E0675">
        <w:rPr>
          <w:rFonts w:ascii="Times New Roman" w:hAnsi="Times New Roman" w:cs="Times New Roman"/>
          <w:sz w:val="28"/>
          <w:szCs w:val="28"/>
        </w:rPr>
        <w:t>110</w:t>
      </w:r>
    </w:p>
    <w:p w:rsidR="009754EC" w:rsidRDefault="009754EC" w:rsidP="004B23A9">
      <w:pPr>
        <w:pStyle w:val="ConsTitle"/>
        <w:widowControl/>
        <w:ind w:left="-1080"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754EC" w:rsidRDefault="009754EC" w:rsidP="004B23A9">
      <w:pPr>
        <w:pStyle w:val="ConsTitle"/>
        <w:widowControl/>
        <w:ind w:left="33"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E6A">
        <w:rPr>
          <w:rFonts w:ascii="Times New Roman" w:hAnsi="Times New Roman" w:cs="Times New Roman"/>
          <w:sz w:val="28"/>
          <w:szCs w:val="28"/>
        </w:rPr>
        <w:t xml:space="preserve">15 марта </w:t>
      </w:r>
      <w:r w:rsidR="00404F88">
        <w:rPr>
          <w:rFonts w:ascii="Times New Roman" w:hAnsi="Times New Roman" w:cs="Times New Roman"/>
          <w:sz w:val="28"/>
          <w:szCs w:val="28"/>
        </w:rPr>
        <w:t>2012 г.</w:t>
      </w:r>
    </w:p>
    <w:p w:rsidR="009754EC" w:rsidRDefault="009754EC" w:rsidP="004B23A9">
      <w:pPr>
        <w:pStyle w:val="ConsTitle"/>
        <w:widowControl/>
        <w:ind w:left="-1080" w:right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С. Малые Озерки</w:t>
      </w:r>
    </w:p>
    <w:p w:rsidR="009754EC" w:rsidRDefault="009754EC" w:rsidP="004B23A9">
      <w:pPr>
        <w:pStyle w:val="31"/>
        <w:ind w:firstLine="0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О внесении изменений и дополнений в Решение Совета от 19.12.2011 года №105 «Об установлении ставок, порядка и сроков уплаты земельного налога</w:t>
      </w:r>
    </w:p>
    <w:p w:rsidR="009754EC" w:rsidRDefault="009754EC" w:rsidP="004B23A9">
      <w:pPr>
        <w:pStyle w:val="31"/>
        <w:ind w:firstLine="0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и авансовых платежей по земельному налогу на территории</w:t>
      </w:r>
    </w:p>
    <w:p w:rsidR="009754EC" w:rsidRDefault="009754EC" w:rsidP="004B23A9">
      <w:pPr>
        <w:pStyle w:val="31"/>
        <w:ind w:firstLine="0"/>
        <w:jc w:val="center"/>
        <w:rPr>
          <w:bCs w:val="0"/>
          <w:sz w:val="28"/>
          <w:szCs w:val="28"/>
        </w:rPr>
      </w:pPr>
      <w:proofErr w:type="spellStart"/>
      <w:r>
        <w:rPr>
          <w:bCs w:val="0"/>
          <w:sz w:val="28"/>
          <w:szCs w:val="28"/>
        </w:rPr>
        <w:t>Малоозерского</w:t>
      </w:r>
      <w:proofErr w:type="spellEnd"/>
      <w:r>
        <w:rPr>
          <w:bCs w:val="0"/>
          <w:sz w:val="28"/>
          <w:szCs w:val="28"/>
        </w:rPr>
        <w:t xml:space="preserve"> муниципального образования на 2012 год»</w:t>
      </w:r>
    </w:p>
    <w:p w:rsidR="009754EC" w:rsidRDefault="009754EC" w:rsidP="004B23A9">
      <w:pPr>
        <w:pStyle w:val="31"/>
        <w:ind w:firstLine="811"/>
        <w:rPr>
          <w:b w:val="0"/>
          <w:bCs w:val="0"/>
          <w:sz w:val="28"/>
          <w:szCs w:val="28"/>
        </w:rPr>
      </w:pPr>
    </w:p>
    <w:p w:rsidR="009754EC" w:rsidRPr="009754EC" w:rsidRDefault="009754EC" w:rsidP="004B23A9">
      <w:pPr>
        <w:pStyle w:val="31"/>
        <w:ind w:firstLine="0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BE2E83">
        <w:rPr>
          <w:b w:val="0"/>
          <w:sz w:val="28"/>
          <w:szCs w:val="28"/>
        </w:rPr>
        <w:tab/>
      </w:r>
      <w:proofErr w:type="gramStart"/>
      <w:r w:rsidR="00BE2E83">
        <w:rPr>
          <w:b w:val="0"/>
          <w:sz w:val="28"/>
          <w:szCs w:val="28"/>
        </w:rPr>
        <w:t>В соответствии с Налогов</w:t>
      </w:r>
      <w:r>
        <w:rPr>
          <w:b w:val="0"/>
          <w:sz w:val="28"/>
          <w:szCs w:val="28"/>
        </w:rPr>
        <w:t xml:space="preserve">ым кодексом Российской Федерации, статьей 47 Федерального закона от 6 октября 2003 года №131-ФЗ «Об общих принципах организации местного самоуправления в РФ, ст. 65 Земельного кодекса Российской Федерации, а также в соответствии с экспертным заключением от 24.01.2912 г. № 9-09-05/99 на решение Совета </w:t>
      </w:r>
      <w:proofErr w:type="spellStart"/>
      <w:r>
        <w:rPr>
          <w:b w:val="0"/>
          <w:sz w:val="28"/>
          <w:szCs w:val="28"/>
        </w:rPr>
        <w:t>Малоозерского</w:t>
      </w:r>
      <w:proofErr w:type="spellEnd"/>
      <w:r>
        <w:rPr>
          <w:b w:val="0"/>
          <w:sz w:val="28"/>
          <w:szCs w:val="28"/>
        </w:rPr>
        <w:t xml:space="preserve"> МО от </w:t>
      </w:r>
      <w:r w:rsidRPr="009754EC">
        <w:rPr>
          <w:b w:val="0"/>
          <w:bCs w:val="0"/>
          <w:sz w:val="28"/>
          <w:szCs w:val="28"/>
        </w:rPr>
        <w:t>19.12.2011 года №105 «Об установлении ставок, порядка и сроков уплаты земельного</w:t>
      </w:r>
      <w:proofErr w:type="gramEnd"/>
      <w:r w:rsidRPr="009754EC">
        <w:rPr>
          <w:b w:val="0"/>
          <w:bCs w:val="0"/>
          <w:sz w:val="28"/>
          <w:szCs w:val="28"/>
        </w:rPr>
        <w:t xml:space="preserve"> налога и авансовых платежей по земельному налогу на территории</w:t>
      </w:r>
      <w:r>
        <w:rPr>
          <w:b w:val="0"/>
          <w:bCs w:val="0"/>
          <w:sz w:val="28"/>
          <w:szCs w:val="28"/>
        </w:rPr>
        <w:t xml:space="preserve"> </w:t>
      </w:r>
      <w:proofErr w:type="spellStart"/>
      <w:r w:rsidRPr="009754EC">
        <w:rPr>
          <w:b w:val="0"/>
          <w:bCs w:val="0"/>
          <w:sz w:val="28"/>
          <w:szCs w:val="28"/>
        </w:rPr>
        <w:t>Малоозерского</w:t>
      </w:r>
      <w:proofErr w:type="spellEnd"/>
      <w:r w:rsidRPr="009754EC">
        <w:rPr>
          <w:b w:val="0"/>
          <w:bCs w:val="0"/>
          <w:sz w:val="28"/>
          <w:szCs w:val="28"/>
        </w:rPr>
        <w:t xml:space="preserve"> муниципального образования на 2012 год»</w:t>
      </w:r>
      <w:r>
        <w:rPr>
          <w:b w:val="0"/>
          <w:bCs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Устава </w:t>
      </w:r>
      <w:proofErr w:type="spellStart"/>
      <w:r>
        <w:rPr>
          <w:b w:val="0"/>
          <w:sz w:val="28"/>
          <w:szCs w:val="28"/>
        </w:rPr>
        <w:t>Малоозерского</w:t>
      </w:r>
      <w:proofErr w:type="spellEnd"/>
      <w:r>
        <w:rPr>
          <w:b w:val="0"/>
          <w:sz w:val="28"/>
          <w:szCs w:val="28"/>
        </w:rPr>
        <w:t xml:space="preserve"> Муниципального образования, Совет решил:</w:t>
      </w:r>
    </w:p>
    <w:p w:rsidR="009754EC" w:rsidRDefault="009754EC" w:rsidP="004B23A9">
      <w:pPr>
        <w:pStyle w:val="31"/>
        <w:ind w:firstLine="0"/>
        <w:rPr>
          <w:b w:val="0"/>
          <w:sz w:val="28"/>
          <w:szCs w:val="28"/>
        </w:rPr>
      </w:pPr>
    </w:p>
    <w:p w:rsidR="009754EC" w:rsidRDefault="009754EC" w:rsidP="004B23A9">
      <w:pPr>
        <w:pStyle w:val="31"/>
        <w:ind w:firstLine="0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Внести в Решение Совета </w:t>
      </w:r>
      <w:proofErr w:type="spellStart"/>
      <w:r>
        <w:rPr>
          <w:b w:val="0"/>
          <w:sz w:val="28"/>
          <w:szCs w:val="28"/>
        </w:rPr>
        <w:t>Малоозерского</w:t>
      </w:r>
      <w:proofErr w:type="spellEnd"/>
      <w:r>
        <w:rPr>
          <w:b w:val="0"/>
          <w:sz w:val="28"/>
          <w:szCs w:val="28"/>
        </w:rPr>
        <w:t xml:space="preserve"> муниципального образования от </w:t>
      </w:r>
      <w:r w:rsidRPr="009754EC">
        <w:rPr>
          <w:b w:val="0"/>
          <w:bCs w:val="0"/>
          <w:sz w:val="28"/>
          <w:szCs w:val="28"/>
        </w:rPr>
        <w:t>19.12.2011 года №105 «Об установлении ставок, порядка и сроков уплаты земельного налога и авансовых платежей по земельному налогу на территории</w:t>
      </w:r>
      <w:r>
        <w:rPr>
          <w:b w:val="0"/>
          <w:bCs w:val="0"/>
          <w:sz w:val="28"/>
          <w:szCs w:val="28"/>
        </w:rPr>
        <w:t xml:space="preserve"> </w:t>
      </w:r>
      <w:proofErr w:type="spellStart"/>
      <w:r w:rsidRPr="009754EC">
        <w:rPr>
          <w:b w:val="0"/>
          <w:bCs w:val="0"/>
          <w:sz w:val="28"/>
          <w:szCs w:val="28"/>
        </w:rPr>
        <w:t>Малоозерского</w:t>
      </w:r>
      <w:proofErr w:type="spellEnd"/>
      <w:r w:rsidRPr="009754EC">
        <w:rPr>
          <w:b w:val="0"/>
          <w:bCs w:val="0"/>
          <w:sz w:val="28"/>
          <w:szCs w:val="28"/>
        </w:rPr>
        <w:t xml:space="preserve"> муниципального образования на 2012 год»</w:t>
      </w:r>
      <w:r>
        <w:rPr>
          <w:b w:val="0"/>
          <w:bCs w:val="0"/>
          <w:sz w:val="28"/>
          <w:szCs w:val="28"/>
        </w:rPr>
        <w:t xml:space="preserve"> следующие изменения:</w:t>
      </w:r>
    </w:p>
    <w:p w:rsidR="009754EC" w:rsidRDefault="009754EC" w:rsidP="004B23A9">
      <w:pPr>
        <w:pStyle w:val="31"/>
        <w:numPr>
          <w:ilvl w:val="0"/>
          <w:numId w:val="3"/>
        </w:numPr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Подпункты 2,4,и 5 пункта 3.1 Решения отменить.</w:t>
      </w:r>
    </w:p>
    <w:p w:rsidR="009754EC" w:rsidRPr="009754EC" w:rsidRDefault="009754EC" w:rsidP="004B23A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пункте 4 слова «не ранее 1 ноября» заменить</w:t>
      </w:r>
      <w:r w:rsidR="00A70612">
        <w:rPr>
          <w:b w:val="0"/>
          <w:bCs w:val="0"/>
          <w:sz w:val="28"/>
          <w:szCs w:val="28"/>
        </w:rPr>
        <w:t xml:space="preserve"> словами</w:t>
      </w:r>
      <w:r w:rsidR="00404F88">
        <w:rPr>
          <w:b w:val="0"/>
          <w:bCs w:val="0"/>
          <w:sz w:val="28"/>
          <w:szCs w:val="28"/>
        </w:rPr>
        <w:t xml:space="preserve"> «не позднее 25</w:t>
      </w:r>
      <w:r>
        <w:rPr>
          <w:b w:val="0"/>
          <w:bCs w:val="0"/>
          <w:sz w:val="28"/>
          <w:szCs w:val="28"/>
        </w:rPr>
        <w:t xml:space="preserve"> </w:t>
      </w:r>
      <w:r w:rsidR="00404F88">
        <w:rPr>
          <w:b w:val="0"/>
          <w:bCs w:val="0"/>
          <w:sz w:val="28"/>
          <w:szCs w:val="28"/>
        </w:rPr>
        <w:t>ноября</w:t>
      </w:r>
      <w:r>
        <w:rPr>
          <w:b w:val="0"/>
          <w:bCs w:val="0"/>
          <w:sz w:val="28"/>
          <w:szCs w:val="28"/>
        </w:rPr>
        <w:t>».</w:t>
      </w:r>
    </w:p>
    <w:p w:rsidR="009754EC" w:rsidRDefault="00A70612" w:rsidP="004B23A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Пункт 5 Решения изложить в новой редакции: </w:t>
      </w:r>
    </w:p>
    <w:p w:rsidR="00A70612" w:rsidRDefault="00A70612" w:rsidP="004B23A9">
      <w:pPr>
        <w:pStyle w:val="3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 Налогоплательщики – организации и физические лица, являющиеся индивидуальными предпринимателями, уплачивают сумму налога, определяемую как разница между суммой налога, исчисленной по ставкам, предусмотренным пунктом 2 настоящего Решения, и суммами, подлежащих уплате в течение налогового периода авансовых платежей по налогу. Порядок исчисления определен ст. 396 Налогового Кодекса Российской Федерации. Срок уплаты земельного налога установлен пунктом 1 ст. 397 Налогового Кодекса Российской Федерации, то есть не позднее </w:t>
      </w:r>
      <w:r w:rsidR="00404F88">
        <w:rPr>
          <w:b w:val="0"/>
          <w:sz w:val="28"/>
          <w:szCs w:val="28"/>
        </w:rPr>
        <w:t>25 февраля</w:t>
      </w:r>
      <w:r>
        <w:rPr>
          <w:b w:val="0"/>
          <w:sz w:val="28"/>
          <w:szCs w:val="28"/>
        </w:rPr>
        <w:t xml:space="preserve"> года, следующего за истекшим налоговым периодом.</w:t>
      </w:r>
    </w:p>
    <w:p w:rsidR="00A70612" w:rsidRDefault="00A70612" w:rsidP="004B23A9">
      <w:pPr>
        <w:pStyle w:val="31"/>
        <w:ind w:firstLine="36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Налогоплательщики – организации и </w:t>
      </w:r>
      <w:proofErr w:type="gramStart"/>
      <w:r>
        <w:rPr>
          <w:b w:val="0"/>
          <w:sz w:val="28"/>
          <w:szCs w:val="28"/>
        </w:rPr>
        <w:t>физические лица, являющиеся индивидуальными предпринимателями исчисляют</w:t>
      </w:r>
      <w:proofErr w:type="gramEnd"/>
      <w:r>
        <w:rPr>
          <w:b w:val="0"/>
          <w:sz w:val="28"/>
          <w:szCs w:val="28"/>
        </w:rPr>
        <w:t xml:space="preserve"> сумму налога (сумму авансовых платежей по налогу) в отношении земельных участков, используемых (предназначенных для использования) ими в предпринимательской деятельности, самостоятельно. Уплачивают суммы авансовых платежей по налогу до 30 апреля, до </w:t>
      </w:r>
      <w:r>
        <w:rPr>
          <w:b w:val="0"/>
          <w:sz w:val="28"/>
          <w:szCs w:val="28"/>
        </w:rPr>
        <w:lastRenderedPageBreak/>
        <w:t>31 июля, до 31 октября текущего налогового периода, рассчитанные как одна четвертая налоговой ставки процентная доля налоговой базы по состоянию на 1 января года, являющегося налоговым периодом.</w:t>
      </w:r>
    </w:p>
    <w:p w:rsidR="00BE2E83" w:rsidRDefault="00A70612" w:rsidP="004B23A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Пункт 8 Реш</w:t>
      </w:r>
      <w:r w:rsidR="00BE2E83">
        <w:rPr>
          <w:b w:val="0"/>
          <w:sz w:val="28"/>
          <w:szCs w:val="28"/>
        </w:rPr>
        <w:t>ения изложить в новой редакции:</w:t>
      </w:r>
    </w:p>
    <w:p w:rsidR="00BE2E83" w:rsidRDefault="00BE2E83" w:rsidP="004B23A9">
      <w:pPr>
        <w:pStyle w:val="3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«Настоящее Решение вступает в силу по истечении одного месяца со дня его официального опубликования и не ранее 1-го числа очередного налогового периода по соответствующему налогу. Настоящее Решение распространяется на правоотношения, возникшие с 1 января 2012 года».</w:t>
      </w:r>
    </w:p>
    <w:p w:rsidR="009754EC" w:rsidRDefault="009754EC" w:rsidP="004B23A9">
      <w:pPr>
        <w:pStyle w:val="31"/>
        <w:numPr>
          <w:ilvl w:val="0"/>
          <w:numId w:val="3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Настоящее решение вступает в силу </w:t>
      </w:r>
      <w:r w:rsidR="00BE2E83">
        <w:rPr>
          <w:b w:val="0"/>
          <w:sz w:val="28"/>
          <w:szCs w:val="28"/>
        </w:rPr>
        <w:t>со дня его официального опубликования и распространяется на правоотношения, возникшие с 1 января 2012 года.</w:t>
      </w:r>
    </w:p>
    <w:p w:rsidR="00BE2E83" w:rsidRDefault="00BE2E83" w:rsidP="004B23A9">
      <w:pPr>
        <w:pStyle w:val="31"/>
        <w:ind w:left="720" w:firstLine="0"/>
        <w:rPr>
          <w:b w:val="0"/>
          <w:sz w:val="28"/>
          <w:szCs w:val="28"/>
        </w:rPr>
      </w:pPr>
    </w:p>
    <w:p w:rsidR="009754EC" w:rsidRDefault="009754EC" w:rsidP="004B23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</w:t>
      </w:r>
    </w:p>
    <w:p w:rsidR="00F471A7" w:rsidRPr="009754EC" w:rsidRDefault="009754EC" w:rsidP="004B23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</w:p>
    <w:sectPr w:rsidR="00F471A7" w:rsidRPr="009754EC" w:rsidSect="004B23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>
    <w:nsid w:val="2BE5305D"/>
    <w:multiLevelType w:val="hybridMultilevel"/>
    <w:tmpl w:val="ABCE7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4EC"/>
    <w:rsid w:val="00404F88"/>
    <w:rsid w:val="004B23A9"/>
    <w:rsid w:val="005523CC"/>
    <w:rsid w:val="005A7839"/>
    <w:rsid w:val="005E0675"/>
    <w:rsid w:val="006E43DD"/>
    <w:rsid w:val="007D70F4"/>
    <w:rsid w:val="00917FF4"/>
    <w:rsid w:val="009754EC"/>
    <w:rsid w:val="009C2657"/>
    <w:rsid w:val="00A70612"/>
    <w:rsid w:val="00AF2BF8"/>
    <w:rsid w:val="00B70E6A"/>
    <w:rsid w:val="00BE2E83"/>
    <w:rsid w:val="00E11100"/>
    <w:rsid w:val="00E167B4"/>
    <w:rsid w:val="00E633F0"/>
    <w:rsid w:val="00F4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4E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54EC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paragraph" w:customStyle="1" w:styleId="31">
    <w:name w:val="Основной текст с отступом 31"/>
    <w:basedOn w:val="a"/>
    <w:rsid w:val="009754EC"/>
    <w:pPr>
      <w:ind w:firstLine="540"/>
      <w:jc w:val="both"/>
    </w:pPr>
    <w:rPr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BE2E83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BE2E83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5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11</cp:revision>
  <cp:lastPrinted>2012-03-15T05:57:00Z</cp:lastPrinted>
  <dcterms:created xsi:type="dcterms:W3CDTF">2012-02-06T10:59:00Z</dcterms:created>
  <dcterms:modified xsi:type="dcterms:W3CDTF">2012-03-15T06:19:00Z</dcterms:modified>
</cp:coreProperties>
</file>